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D8" w:rsidRPr="00AF2592" w:rsidRDefault="004E07D8" w:rsidP="004E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92">
        <w:rPr>
          <w:rFonts w:ascii="Times New Roman" w:hAnsi="Times New Roman" w:cs="Times New Roman"/>
          <w:b/>
          <w:sz w:val="28"/>
          <w:szCs w:val="28"/>
        </w:rPr>
        <w:t>Srikrishna College, Bagula, Nadia</w:t>
      </w:r>
    </w:p>
    <w:p w:rsidR="004E07D8" w:rsidRPr="00AF2592" w:rsidRDefault="004E07D8" w:rsidP="004E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92">
        <w:rPr>
          <w:rFonts w:ascii="Times New Roman" w:hAnsi="Times New Roman" w:cs="Times New Roman"/>
          <w:b/>
          <w:sz w:val="28"/>
          <w:szCs w:val="28"/>
        </w:rPr>
        <w:t>Department of Philosophy</w:t>
      </w:r>
    </w:p>
    <w:p w:rsidR="004E07D8" w:rsidRPr="00AF2592" w:rsidRDefault="004E07D8" w:rsidP="004E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bn-IN"/>
        </w:rPr>
      </w:pPr>
      <w:r w:rsidRPr="00AF2592">
        <w:rPr>
          <w:rFonts w:ascii="Times New Roman" w:hAnsi="Times New Roman" w:cs="Times New Roman"/>
          <w:b/>
          <w:sz w:val="28"/>
          <w:szCs w:val="28"/>
        </w:rPr>
        <w:t>Internal Assessment 2024-2025</w:t>
      </w:r>
    </w:p>
    <w:p w:rsidR="004E07D8" w:rsidRPr="00AF2592" w:rsidRDefault="004E07D8" w:rsidP="004E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cs/>
        </w:rPr>
      </w:pPr>
      <w:r w:rsidRPr="00AF2592">
        <w:rPr>
          <w:rFonts w:ascii="Times New Roman" w:hAnsi="Times New Roman" w:cs="Times New Roman"/>
          <w:b/>
          <w:sz w:val="28"/>
          <w:szCs w:val="28"/>
        </w:rPr>
        <w:t>NEP 3</w:t>
      </w:r>
      <w:r w:rsidRPr="00AF2592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AF2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592">
        <w:rPr>
          <w:rFonts w:ascii="Times New Roman" w:hAnsi="Times New Roman" w:cs="Times New Roman"/>
          <w:b/>
          <w:sz w:val="28"/>
          <w:szCs w:val="28"/>
        </w:rPr>
        <w:t>Semester Minor (Mi)</w:t>
      </w:r>
    </w:p>
    <w:p w:rsidR="004E07D8" w:rsidRPr="00AF2592" w:rsidRDefault="004E07D8" w:rsidP="004E0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92">
        <w:rPr>
          <w:rFonts w:ascii="Times New Roman" w:hAnsi="Times New Roman" w:cs="Times New Roman"/>
          <w:b/>
          <w:sz w:val="28"/>
          <w:szCs w:val="28"/>
        </w:rPr>
        <w:t>Paper- PHIL-Mi-T-03</w:t>
      </w:r>
    </w:p>
    <w:p w:rsidR="00694E9F" w:rsidRPr="00AF2592" w:rsidRDefault="004E07D8" w:rsidP="0069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92">
        <w:rPr>
          <w:rFonts w:ascii="Times New Roman" w:hAnsi="Times New Roman" w:cs="Times New Roman"/>
          <w:sz w:val="28"/>
          <w:szCs w:val="28"/>
        </w:rPr>
        <w:t xml:space="preserve"> </w:t>
      </w:r>
      <w:r w:rsidR="00694E9F" w:rsidRPr="00AF2592">
        <w:rPr>
          <w:rFonts w:ascii="Times New Roman" w:hAnsi="Times New Roman" w:cs="Times New Roman"/>
          <w:b/>
          <w:sz w:val="28"/>
          <w:szCs w:val="28"/>
        </w:rPr>
        <w:t>(Indian Epistemology &amp; Metaphysics)</w:t>
      </w:r>
    </w:p>
    <w:p w:rsidR="004E07D8" w:rsidRPr="004E07D8" w:rsidRDefault="004E07D8" w:rsidP="00694E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E9F" w:rsidRDefault="00C55B76" w:rsidP="00694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Marks 10</w:t>
      </w:r>
      <w:r w:rsidR="00AF2592">
        <w:rPr>
          <w:rFonts w:ascii="Times New Roman" w:hAnsi="Times New Roman" w:cs="Times New Roman"/>
          <w:sz w:val="24"/>
          <w:szCs w:val="24"/>
        </w:rPr>
        <w:t>+10</w:t>
      </w:r>
    </w:p>
    <w:p w:rsidR="00C55B76" w:rsidRPr="00AF2592" w:rsidRDefault="00C55B76" w:rsidP="00694E9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259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F259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AF2592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Internal Assessment</w:t>
      </w:r>
    </w:p>
    <w:p w:rsidR="00C55B76" w:rsidRDefault="00C55B76" w:rsidP="00694E9F">
      <w:pPr>
        <w:jc w:val="both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sz w:val="24"/>
          <w:szCs w:val="24"/>
        </w:rPr>
        <w:t>১) যেকোন একটি প্রশ্নের উত্তর লেখ।</w:t>
      </w:r>
    </w:p>
    <w:p w:rsidR="00C55B76" w:rsidRDefault="00C55B76" w:rsidP="00694E9F">
      <w:pPr>
        <w:jc w:val="both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sz w:val="24"/>
          <w:szCs w:val="24"/>
        </w:rPr>
        <w:t xml:space="preserve"> ক) চার্বাকরা প্রত্যক্ষকে কেন একমাত্র প্রমাণ হিসাবে স্বীকার করে – উত্তরের সমর্থনে যুক্তি দাও।</w:t>
      </w:r>
      <w:r w:rsidR="001B5945">
        <w:rPr>
          <w:rFonts w:ascii="Kalpurush" w:hAnsi="Kalpurush" w:cs="Kalpurush"/>
          <w:sz w:val="24"/>
          <w:szCs w:val="24"/>
        </w:rPr>
        <w:t xml:space="preserve"> </w:t>
      </w:r>
    </w:p>
    <w:p w:rsidR="001B5945" w:rsidRPr="00EC19B3" w:rsidRDefault="001B5945" w:rsidP="001B5945">
      <w:pPr>
        <w:jc w:val="center"/>
        <w:rPr>
          <w:rFonts w:ascii="Kalpurush" w:hAnsi="Kalpurush" w:cs="Kalpurush"/>
          <w:b/>
          <w:sz w:val="24"/>
          <w:szCs w:val="24"/>
        </w:rPr>
      </w:pPr>
      <w:r w:rsidRPr="00EC19B3">
        <w:rPr>
          <w:rFonts w:ascii="Kalpurush" w:hAnsi="Kalpurush" w:cs="Kalpurush"/>
          <w:b/>
          <w:sz w:val="24"/>
          <w:szCs w:val="24"/>
        </w:rPr>
        <w:t>অথবা</w:t>
      </w:r>
    </w:p>
    <w:p w:rsidR="002B5A5F" w:rsidRDefault="001B5945" w:rsidP="001B5945">
      <w:pPr>
        <w:jc w:val="both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sz w:val="24"/>
          <w:szCs w:val="24"/>
        </w:rPr>
        <w:t xml:space="preserve">   ‘প্রতীত্য’ শব্দের অর্থ কি? বৌদ্ধদের প্রতীত্যসমুৎপাদবাদ ব্যাখ্যা ও বিচার কর।</w:t>
      </w:r>
    </w:p>
    <w:p w:rsidR="00AF2592" w:rsidRDefault="00AF2592" w:rsidP="001B5945">
      <w:pPr>
        <w:jc w:val="both"/>
        <w:rPr>
          <w:rFonts w:ascii="Kalpurush" w:hAnsi="Kalpurush" w:cs="Kalpurush"/>
          <w:sz w:val="24"/>
          <w:szCs w:val="24"/>
        </w:rPr>
      </w:pPr>
    </w:p>
    <w:p w:rsidR="002B5A5F" w:rsidRPr="00AF2592" w:rsidRDefault="002B5A5F" w:rsidP="001B5945">
      <w:pPr>
        <w:jc w:val="both"/>
        <w:rPr>
          <w:rFonts w:ascii="Kalpurush" w:hAnsi="Kalpurush" w:cs="Kalpurush"/>
          <w:b/>
          <w:sz w:val="24"/>
          <w:szCs w:val="24"/>
          <w:u w:val="single"/>
        </w:rPr>
      </w:pPr>
      <w:r w:rsidRPr="00AF2592">
        <w:rPr>
          <w:rFonts w:ascii="Kalpurush" w:hAnsi="Kalpurush" w:cs="Kalpurush"/>
          <w:b/>
          <w:sz w:val="24"/>
          <w:szCs w:val="24"/>
          <w:u w:val="single"/>
        </w:rPr>
        <w:t>2</w:t>
      </w:r>
      <w:r w:rsidRPr="00AF2592">
        <w:rPr>
          <w:rFonts w:ascii="Kalpurush" w:hAnsi="Kalpurush" w:cs="Kalpurush"/>
          <w:b/>
          <w:sz w:val="24"/>
          <w:szCs w:val="24"/>
          <w:u w:val="single"/>
          <w:vertAlign w:val="superscript"/>
        </w:rPr>
        <w:t>nd</w:t>
      </w:r>
      <w:r w:rsidRPr="00AF2592">
        <w:rPr>
          <w:rFonts w:ascii="Kalpurush" w:hAnsi="Kalpurush" w:cs="Kalpurush"/>
          <w:b/>
          <w:sz w:val="24"/>
          <w:szCs w:val="24"/>
          <w:u w:val="single"/>
        </w:rPr>
        <w:t xml:space="preserve"> Internal Assessment</w:t>
      </w:r>
    </w:p>
    <w:p w:rsidR="002B5A5F" w:rsidRDefault="002B5A5F" w:rsidP="002B5A5F">
      <w:pPr>
        <w:jc w:val="both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sz w:val="24"/>
          <w:szCs w:val="24"/>
        </w:rPr>
        <w:t xml:space="preserve">২) </w:t>
      </w:r>
      <w:r w:rsidR="001B5945">
        <w:rPr>
          <w:rFonts w:ascii="Kalpurush" w:hAnsi="Kalpurush" w:cs="Kalpurush"/>
          <w:sz w:val="24"/>
          <w:szCs w:val="24"/>
        </w:rPr>
        <w:t xml:space="preserve"> </w:t>
      </w:r>
      <w:r>
        <w:rPr>
          <w:rFonts w:ascii="Kalpurush" w:hAnsi="Kalpurush" w:cs="Kalpurush"/>
          <w:sz w:val="24"/>
          <w:szCs w:val="24"/>
        </w:rPr>
        <w:t>যেকোন একটি প্রশ্নের উত্তর লেখ।</w:t>
      </w:r>
    </w:p>
    <w:p w:rsidR="001B5945" w:rsidRDefault="002B5A5F" w:rsidP="001B5945">
      <w:pPr>
        <w:jc w:val="both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sz w:val="24"/>
          <w:szCs w:val="24"/>
        </w:rPr>
        <w:t xml:space="preserve">  </w:t>
      </w:r>
      <w:r w:rsidR="005875E2">
        <w:rPr>
          <w:rFonts w:ascii="Kalpurush" w:hAnsi="Kalpurush" w:cs="Kalpurush"/>
          <w:sz w:val="24"/>
          <w:szCs w:val="24"/>
        </w:rPr>
        <w:t xml:space="preserve">খ) ন্যায় দর্শন অবলম্বনে অনুমানের লক্ষণ লেখ। </w:t>
      </w:r>
      <w:r w:rsidR="000D0FE8">
        <w:rPr>
          <w:rFonts w:ascii="Kalpurush" w:hAnsi="Kalpurush" w:cs="Kalpurush"/>
          <w:sz w:val="24"/>
          <w:szCs w:val="24"/>
        </w:rPr>
        <w:t>এই প্রসঙ্গে অনুমানের শ্রেণীবিভাগ লেখ।</w:t>
      </w:r>
    </w:p>
    <w:p w:rsidR="00F01ECD" w:rsidRPr="00EC19B3" w:rsidRDefault="00F01ECD" w:rsidP="00F01ECD">
      <w:pPr>
        <w:jc w:val="center"/>
        <w:rPr>
          <w:rFonts w:ascii="Kalpurush" w:hAnsi="Kalpurush" w:cs="Kalpurush"/>
          <w:b/>
          <w:sz w:val="24"/>
          <w:szCs w:val="24"/>
        </w:rPr>
      </w:pPr>
      <w:r w:rsidRPr="00EC19B3">
        <w:rPr>
          <w:rFonts w:ascii="Kalpurush" w:hAnsi="Kalpurush" w:cs="Kalpurush"/>
          <w:b/>
          <w:sz w:val="24"/>
          <w:szCs w:val="24"/>
        </w:rPr>
        <w:t>অথবা</w:t>
      </w:r>
    </w:p>
    <w:p w:rsidR="00F01ECD" w:rsidRPr="00C55B76" w:rsidRDefault="00F01ECD" w:rsidP="00F01ECD">
      <w:pPr>
        <w:jc w:val="both"/>
        <w:rPr>
          <w:rFonts w:ascii="Kalpurush" w:hAnsi="Kalpurush" w:cs="Kalpurush"/>
          <w:sz w:val="24"/>
          <w:szCs w:val="24"/>
        </w:rPr>
      </w:pPr>
      <w:r>
        <w:rPr>
          <w:rFonts w:ascii="Kalpurush" w:hAnsi="Kalpurush" w:cs="Kalpurush"/>
          <w:sz w:val="24"/>
          <w:szCs w:val="24"/>
        </w:rPr>
        <w:t xml:space="preserve">   অদ্বৈত বেদান্তে ‘মায়া’ বা ‘অজ্ঞান’ বলতে কি বোঝানো হয়েছে? মায়াবাদকে প্রতিষ্ঠা করার জন্য শঙ্কর কি কি যুক্তি দিয়েছেন – আলোচনা কর।</w:t>
      </w:r>
    </w:p>
    <w:p w:rsidR="00C55B76" w:rsidRDefault="00C55B76" w:rsidP="00694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592" w:rsidRDefault="00AF2592" w:rsidP="00AF2592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ascii="Kalpurush" w:hAnsi="Kalpurush" w:cs="Kalpurush"/>
          <w:b/>
          <w:sz w:val="24"/>
          <w:szCs w:val="24"/>
        </w:rPr>
        <w:t xml:space="preserve">সকলে নিজের নাম, </w:t>
      </w:r>
      <w:r>
        <w:rPr>
          <w:rFonts w:cstheme="minorHAnsi"/>
          <w:b/>
          <w:sz w:val="24"/>
          <w:szCs w:val="24"/>
        </w:rPr>
        <w:t xml:space="preserve">Roll No, Year, Semester, Subject, Paper – </w:t>
      </w:r>
      <w:r>
        <w:rPr>
          <w:rFonts w:hAnsi="Kalpurush" w:cstheme="minorHAnsi"/>
          <w:b/>
          <w:sz w:val="24"/>
          <w:szCs w:val="24"/>
        </w:rPr>
        <w:t>সহ</w:t>
      </w:r>
      <w:r w:rsidR="008C0517">
        <w:rPr>
          <w:rFonts w:hAnsi="Kalpurush"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hAnsi="Kalpurush" w:cstheme="minorHAnsi"/>
          <w:b/>
          <w:sz w:val="24"/>
          <w:szCs w:val="24"/>
        </w:rPr>
        <w:t>উত্তরপত্র</w:t>
      </w:r>
      <w:r w:rsidR="008C0517">
        <w:rPr>
          <w:rFonts w:cstheme="minorHAnsi"/>
          <w:b/>
          <w:sz w:val="24"/>
          <w:szCs w:val="24"/>
        </w:rPr>
        <w:t xml:space="preserve">  15.01.2025</w:t>
      </w:r>
      <w:r>
        <w:rPr>
          <w:rFonts w:cstheme="minorHAnsi"/>
          <w:b/>
          <w:sz w:val="24"/>
          <w:szCs w:val="24"/>
        </w:rPr>
        <w:t xml:space="preserve"> - </w:t>
      </w:r>
      <w:r>
        <w:rPr>
          <w:rFonts w:hAnsi="Kalpurush" w:cstheme="minorHAnsi"/>
          <w:b/>
          <w:sz w:val="24"/>
          <w:szCs w:val="24"/>
        </w:rPr>
        <w:t>র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hAnsi="Kalpurush" w:cstheme="minorHAnsi"/>
          <w:b/>
          <w:sz w:val="24"/>
          <w:szCs w:val="24"/>
        </w:rPr>
        <w:t>মধ্যে</w:t>
      </w:r>
      <w:r>
        <w:rPr>
          <w:rFonts w:cstheme="minorHAnsi"/>
          <w:b/>
          <w:sz w:val="24"/>
          <w:szCs w:val="24"/>
        </w:rPr>
        <w:t xml:space="preserve"> philosophy.pass@srikrishnacollegebagula.ac.in </w:t>
      </w:r>
      <w:r>
        <w:rPr>
          <w:rFonts w:hAnsi="Kalpurush" w:cstheme="minorHAnsi"/>
          <w:b/>
          <w:sz w:val="24"/>
          <w:szCs w:val="24"/>
        </w:rPr>
        <w:t>এই</w:t>
      </w:r>
      <w:r>
        <w:rPr>
          <w:rFonts w:cstheme="minorHAnsi"/>
          <w:b/>
          <w:sz w:val="24"/>
          <w:szCs w:val="24"/>
        </w:rPr>
        <w:t xml:space="preserve"> mail.id  </w:t>
      </w:r>
      <w:r>
        <w:rPr>
          <w:rFonts w:hAnsi="Kalpurush" w:cstheme="minorHAnsi"/>
          <w:b/>
          <w:sz w:val="24"/>
          <w:szCs w:val="24"/>
        </w:rPr>
        <w:t>তে</w:t>
      </w:r>
      <w:r>
        <w:rPr>
          <w:rFonts w:cstheme="minorHAnsi"/>
          <w:b/>
          <w:sz w:val="24"/>
          <w:szCs w:val="24"/>
        </w:rPr>
        <w:t xml:space="preserve"> PDF </w:t>
      </w:r>
      <w:r>
        <w:rPr>
          <w:rFonts w:hAnsi="Kalpurush" w:cstheme="minorHAnsi"/>
          <w:b/>
          <w:sz w:val="24"/>
          <w:szCs w:val="24"/>
        </w:rPr>
        <w:t>করে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hAnsi="Kalpurush" w:cstheme="minorHAnsi"/>
          <w:b/>
          <w:sz w:val="24"/>
          <w:szCs w:val="24"/>
        </w:rPr>
        <w:t>পাঠাতে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hAnsi="Kalpurush" w:cstheme="minorHAnsi"/>
          <w:b/>
          <w:sz w:val="24"/>
          <w:szCs w:val="24"/>
        </w:rPr>
        <w:t>হবে।</w:t>
      </w:r>
      <w:r>
        <w:rPr>
          <w:rFonts w:cstheme="minorHAnsi"/>
          <w:b/>
          <w:sz w:val="24"/>
          <w:szCs w:val="24"/>
        </w:rPr>
        <w:t xml:space="preserve">  </w:t>
      </w:r>
    </w:p>
    <w:p w:rsidR="00DD627F" w:rsidRDefault="00DD627F"/>
    <w:sectPr w:rsidR="00DD627F" w:rsidSect="000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>
    <w:useFELayout/>
  </w:compat>
  <w:rsids>
    <w:rsidRoot w:val="00694E9F"/>
    <w:rsid w:val="00082B77"/>
    <w:rsid w:val="000D0FE8"/>
    <w:rsid w:val="001B5945"/>
    <w:rsid w:val="002B5A5F"/>
    <w:rsid w:val="004D5C2F"/>
    <w:rsid w:val="004E07D8"/>
    <w:rsid w:val="005875E2"/>
    <w:rsid w:val="00694E9F"/>
    <w:rsid w:val="008C0517"/>
    <w:rsid w:val="00AF2592"/>
    <w:rsid w:val="00C55B76"/>
    <w:rsid w:val="00D95850"/>
    <w:rsid w:val="00DD627F"/>
    <w:rsid w:val="00EC19B3"/>
    <w:rsid w:val="00F0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Dept. of Commerce</dc:creator>
  <cp:keywords/>
  <dc:description/>
  <cp:lastModifiedBy>SKC Philosophy</cp:lastModifiedBy>
  <cp:revision>13</cp:revision>
  <dcterms:created xsi:type="dcterms:W3CDTF">2024-12-14T09:00:00Z</dcterms:created>
  <dcterms:modified xsi:type="dcterms:W3CDTF">2024-12-18T07:18:00Z</dcterms:modified>
</cp:coreProperties>
</file>